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A9" w:rsidRDefault="000E42A6" w:rsidP="00F370A9">
      <w:pPr>
        <w:jc w:val="center"/>
        <w:rPr>
          <w:b/>
          <w:noProof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2989E63" wp14:editId="64013C04">
            <wp:extent cx="2752725" cy="1013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with thin li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01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70A9" w:rsidRDefault="00F370A9" w:rsidP="00F370A9">
      <w:r>
        <w:rPr>
          <w:b/>
          <w:noProof/>
          <w:sz w:val="28"/>
          <w:szCs w:val="28"/>
        </w:rPr>
        <w:tab/>
      </w:r>
    </w:p>
    <w:p w:rsidR="00F370A9" w:rsidRDefault="00F370A9" w:rsidP="00F370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NO-SHOW</w:t>
      </w:r>
      <w:r w:rsidR="00C5700B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LATE-SHOW or LATE CANCELLATIONS </w:t>
      </w:r>
    </w:p>
    <w:p w:rsidR="00F370A9" w:rsidRDefault="00F370A9" w:rsidP="00F370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POLICY</w:t>
      </w:r>
    </w:p>
    <w:p w:rsidR="00F370A9" w:rsidRDefault="00F370A9" w:rsidP="00F370A9">
      <w:pPr>
        <w:rPr>
          <w:b/>
        </w:rPr>
      </w:pPr>
    </w:p>
    <w:p w:rsidR="00F370A9" w:rsidRDefault="00F370A9" w:rsidP="00F370A9"/>
    <w:p w:rsidR="00F370A9" w:rsidRDefault="00F370A9" w:rsidP="00F370A9">
      <w:r>
        <w:t>No-shows, late-shows or late cancellations unn</w:t>
      </w:r>
      <w:r w:rsidR="00C5700B">
        <w:t>ecessarily delay the delivery of</w:t>
      </w:r>
      <w:r>
        <w:t xml:space="preserve"> oral health care to our patients, some of whom may have a dental emergency.  Your appointment time is reserved for you, so please help us to provide the best possible care to patients in our community by notifying us as</w:t>
      </w:r>
      <w:r w:rsidR="00C5700B">
        <w:t xml:space="preserve"> soon as possible when you </w:t>
      </w:r>
      <w:r w:rsidR="000A4094">
        <w:t>cannot</w:t>
      </w:r>
      <w:r>
        <w:t xml:space="preserve"> make an appointment</w:t>
      </w:r>
      <w:r w:rsidR="0029459E">
        <w:t>!</w:t>
      </w:r>
    </w:p>
    <w:p w:rsidR="0029459E" w:rsidRDefault="0029459E" w:rsidP="00F370A9"/>
    <w:p w:rsidR="0029459E" w:rsidRDefault="001D3DAD" w:rsidP="00F370A9">
      <w:pPr>
        <w:rPr>
          <w:b/>
          <w:u w:val="single"/>
        </w:rPr>
      </w:pPr>
      <w:r>
        <w:rPr>
          <w:b/>
          <w:u w:val="single"/>
        </w:rPr>
        <w:t>NO-SHOW or LATE CANCELLATION</w:t>
      </w:r>
      <w:r w:rsidR="00522FA4">
        <w:rPr>
          <w:b/>
          <w:u w:val="single"/>
        </w:rPr>
        <w:t xml:space="preserve"> POLICY</w:t>
      </w:r>
    </w:p>
    <w:p w:rsidR="00522FA4" w:rsidRDefault="00522FA4" w:rsidP="00F370A9">
      <w:pPr>
        <w:rPr>
          <w:b/>
          <w:u w:val="single"/>
        </w:rPr>
      </w:pPr>
    </w:p>
    <w:p w:rsidR="0029459E" w:rsidRPr="0029459E" w:rsidRDefault="0029459E" w:rsidP="0029459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 no-show</w:t>
      </w:r>
      <w:r w:rsidR="001D3DAD">
        <w:t xml:space="preserve"> or late cancellation</w:t>
      </w:r>
      <w:r>
        <w:t xml:space="preserve"> is defined as missing a </w:t>
      </w:r>
      <w:r w:rsidR="001D3DAD">
        <w:t>scheduled appointment, without:</w:t>
      </w:r>
    </w:p>
    <w:p w:rsidR="0029459E" w:rsidRPr="001D3DAD" w:rsidRDefault="0029459E" w:rsidP="001D3DAD">
      <w:pPr>
        <w:pStyle w:val="ListParagraph"/>
        <w:ind w:left="1440"/>
        <w:rPr>
          <w:b/>
          <w:u w:val="single"/>
        </w:rPr>
      </w:pPr>
      <w:r w:rsidRPr="001D3DAD">
        <w:rPr>
          <w:b/>
        </w:rPr>
        <w:t xml:space="preserve">At least </w:t>
      </w:r>
      <w:r w:rsidR="001D3DAD">
        <w:rPr>
          <w:b/>
        </w:rPr>
        <w:t xml:space="preserve">a </w:t>
      </w:r>
      <w:r w:rsidRPr="001D3DAD">
        <w:rPr>
          <w:b/>
        </w:rPr>
        <w:t xml:space="preserve">24 hours in advance </w:t>
      </w:r>
      <w:r w:rsidR="001D3DAD">
        <w:rPr>
          <w:b/>
        </w:rPr>
        <w:t>notice for a scheduled</w:t>
      </w:r>
      <w:r w:rsidRPr="001D3DAD">
        <w:rPr>
          <w:b/>
        </w:rPr>
        <w:t xml:space="preserve"> </w:t>
      </w:r>
      <w:r w:rsidR="001D3DAD" w:rsidRPr="001D3DAD">
        <w:rPr>
          <w:b/>
        </w:rPr>
        <w:t>appointment.</w:t>
      </w:r>
    </w:p>
    <w:p w:rsidR="0029459E" w:rsidRDefault="0029459E" w:rsidP="001D3DAD">
      <w:pPr>
        <w:pStyle w:val="ListParagraph"/>
        <w:ind w:left="1440"/>
      </w:pPr>
    </w:p>
    <w:p w:rsidR="0029459E" w:rsidRPr="0029459E" w:rsidRDefault="0029459E" w:rsidP="0029459E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You will be charged a </w:t>
      </w:r>
      <w:r w:rsidRPr="0029459E">
        <w:rPr>
          <w:b/>
        </w:rPr>
        <w:t>$50.00</w:t>
      </w:r>
      <w:r>
        <w:rPr>
          <w:b/>
        </w:rPr>
        <w:t xml:space="preserve"> </w:t>
      </w:r>
      <w:r>
        <w:t xml:space="preserve">no-show fee per missed appointment. </w:t>
      </w:r>
    </w:p>
    <w:p w:rsidR="0029459E" w:rsidRPr="00553687" w:rsidRDefault="0029459E" w:rsidP="0029459E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Families or </w:t>
      </w:r>
      <w:r w:rsidR="00553687">
        <w:t>individuals</w:t>
      </w:r>
      <w:r>
        <w:t xml:space="preserve"> who have missed appointments on 3 separate days within 12 months may be subject to dismissal from the practice.</w:t>
      </w:r>
    </w:p>
    <w:p w:rsidR="00E8517B" w:rsidRPr="00E8517B" w:rsidRDefault="00553687" w:rsidP="0029459E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Davis Family Dental will attempt to contact you starting </w:t>
      </w:r>
      <w:r w:rsidRPr="00553687">
        <w:rPr>
          <w:b/>
        </w:rPr>
        <w:t xml:space="preserve">with 2 weeks in advance, 2 days in advance and 1 hour in advance.   </w:t>
      </w:r>
      <w:r>
        <w:t>**</w:t>
      </w:r>
      <w:r w:rsidRPr="00522FA4">
        <w:rPr>
          <w:u w:val="single"/>
        </w:rPr>
        <w:t xml:space="preserve">Confirmation calls are a courtesy.  It is ultimately your responsibility to mark your calendar </w:t>
      </w:r>
      <w:r w:rsidR="00C5700B">
        <w:rPr>
          <w:u w:val="single"/>
        </w:rPr>
        <w:t>for your appointment</w:t>
      </w:r>
      <w:proofErr w:type="gramStart"/>
      <w:r w:rsidRPr="00522FA4">
        <w:rPr>
          <w:u w:val="single"/>
        </w:rPr>
        <w:t>.</w:t>
      </w:r>
      <w:r>
        <w:t>*</w:t>
      </w:r>
      <w:proofErr w:type="gramEnd"/>
      <w:r>
        <w:t xml:space="preserve">*  </w:t>
      </w:r>
    </w:p>
    <w:p w:rsidR="00553687" w:rsidRPr="00553687" w:rsidRDefault="00E8517B" w:rsidP="0029459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</w:t>
      </w:r>
      <w:r w:rsidR="00522FA4">
        <w:t>dditionally</w:t>
      </w:r>
      <w:r w:rsidR="00553687">
        <w:t>,</w:t>
      </w:r>
      <w:r w:rsidR="00522FA4">
        <w:t xml:space="preserve"> it is your responsibility to provide Davis Family Dental accurate and up-to-date contact information</w:t>
      </w:r>
      <w:r w:rsidR="00553687">
        <w:t xml:space="preserve"> </w:t>
      </w:r>
    </w:p>
    <w:p w:rsidR="00DD65D7" w:rsidRDefault="00DD65D7" w:rsidP="001D3DAD">
      <w:pPr>
        <w:jc w:val="both"/>
      </w:pPr>
    </w:p>
    <w:p w:rsidR="00522FA4" w:rsidRDefault="00522FA4">
      <w:pPr>
        <w:rPr>
          <w:b/>
          <w:u w:val="single"/>
        </w:rPr>
      </w:pPr>
      <w:r>
        <w:rPr>
          <w:b/>
          <w:u w:val="single"/>
        </w:rPr>
        <w:t>LATE-SHOW POLICY</w:t>
      </w:r>
    </w:p>
    <w:p w:rsidR="00522FA4" w:rsidRDefault="00522FA4">
      <w:pPr>
        <w:rPr>
          <w:b/>
          <w:u w:val="single"/>
        </w:rPr>
      </w:pPr>
    </w:p>
    <w:p w:rsidR="000A4094" w:rsidRDefault="00522FA4" w:rsidP="00522FA4">
      <w:pPr>
        <w:pStyle w:val="ListParagraph"/>
        <w:numPr>
          <w:ilvl w:val="0"/>
          <w:numId w:val="4"/>
        </w:numPr>
      </w:pPr>
      <w:r>
        <w:t xml:space="preserve">A patient who is more than 10 minutes late to an appointment </w:t>
      </w:r>
      <w:r w:rsidRPr="001D3DAD">
        <w:rPr>
          <w:b/>
        </w:rPr>
        <w:t>may</w:t>
      </w:r>
      <w:r>
        <w:t xml:space="preserve"> be asked to reschedule their appointment</w:t>
      </w:r>
      <w:r w:rsidR="001D3DAD">
        <w:t xml:space="preserve"> or at least not receive all procedures planned for that time</w:t>
      </w:r>
      <w:r>
        <w:t xml:space="preserve">.  </w:t>
      </w:r>
    </w:p>
    <w:p w:rsidR="000A4094" w:rsidRDefault="000A4094" w:rsidP="000A4094">
      <w:pPr>
        <w:ind w:left="360"/>
      </w:pPr>
    </w:p>
    <w:p w:rsidR="00522FA4" w:rsidRDefault="000A4094" w:rsidP="000A4094">
      <w:pPr>
        <w:ind w:left="360"/>
      </w:pPr>
      <w:r>
        <w:t>We are a small practice and hold firm to our schedule and policies.  If you have difficulty making appointment</w:t>
      </w:r>
      <w:r w:rsidR="00E8517B">
        <w:t>, we may</w:t>
      </w:r>
      <w:r>
        <w:t xml:space="preserve"> suggest you see a larger office with more chairs to accommodate your schedule</w:t>
      </w:r>
      <w:r w:rsidR="00522FA4">
        <w:t>.</w:t>
      </w:r>
    </w:p>
    <w:p w:rsidR="00522FA4" w:rsidRDefault="000A4094" w:rsidP="00522FA4">
      <w:pPr>
        <w:rPr>
          <w:b/>
        </w:rPr>
      </w:pPr>
      <w:r>
        <w:rPr>
          <w:b/>
        </w:rPr>
        <w:t xml:space="preserve"> </w:t>
      </w:r>
    </w:p>
    <w:p w:rsidR="00522FA4" w:rsidRDefault="00522FA4" w:rsidP="00522FA4">
      <w:pPr>
        <w:jc w:val="center"/>
        <w:rPr>
          <w:b/>
        </w:rPr>
      </w:pPr>
      <w:r>
        <w:rPr>
          <w:b/>
        </w:rPr>
        <w:t xml:space="preserve">I have read and understand the above policies and agree to the terms outlined above.  </w:t>
      </w:r>
    </w:p>
    <w:p w:rsidR="00774104" w:rsidRDefault="00774104" w:rsidP="00774104">
      <w:pPr>
        <w:rPr>
          <w:b/>
        </w:rPr>
      </w:pPr>
    </w:p>
    <w:p w:rsidR="001D3DAD" w:rsidRDefault="001D3DAD" w:rsidP="00774104">
      <w:pPr>
        <w:rPr>
          <w:b/>
        </w:rPr>
      </w:pPr>
    </w:p>
    <w:p w:rsidR="001D3DAD" w:rsidRDefault="001D3DAD" w:rsidP="00774104">
      <w:pPr>
        <w:rPr>
          <w:b/>
        </w:rPr>
      </w:pPr>
    </w:p>
    <w:p w:rsidR="00774104" w:rsidRDefault="00774104" w:rsidP="00774104">
      <w:pPr>
        <w:rPr>
          <w:b/>
        </w:rPr>
      </w:pPr>
    </w:p>
    <w:p w:rsidR="00774104" w:rsidRDefault="00774104" w:rsidP="00774104">
      <w:pPr>
        <w:rPr>
          <w:b/>
        </w:rPr>
      </w:pPr>
      <w:r>
        <w:rPr>
          <w:b/>
        </w:rPr>
        <w:t>___________________________________           _____________________</w:t>
      </w:r>
    </w:p>
    <w:p w:rsidR="00774104" w:rsidRPr="00774104" w:rsidRDefault="00774104" w:rsidP="00774104">
      <w:pPr>
        <w:rPr>
          <w:sz w:val="22"/>
          <w:szCs w:val="22"/>
        </w:rPr>
      </w:pPr>
      <w:r w:rsidRPr="00774104">
        <w:rPr>
          <w:b/>
          <w:sz w:val="22"/>
          <w:szCs w:val="22"/>
        </w:rPr>
        <w:t>Signature (Patient or Responsible Party)</w:t>
      </w:r>
      <w:r>
        <w:rPr>
          <w:sz w:val="22"/>
          <w:szCs w:val="22"/>
        </w:rPr>
        <w:t xml:space="preserve">                    </w:t>
      </w:r>
      <w:r w:rsidRPr="00774104">
        <w:rPr>
          <w:b/>
          <w:sz w:val="22"/>
          <w:szCs w:val="22"/>
        </w:rPr>
        <w:t>Date</w:t>
      </w:r>
    </w:p>
    <w:sectPr w:rsidR="00774104" w:rsidRPr="0077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A82"/>
    <w:multiLevelType w:val="hybridMultilevel"/>
    <w:tmpl w:val="EC9238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2F6855"/>
    <w:multiLevelType w:val="hybridMultilevel"/>
    <w:tmpl w:val="B978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3759"/>
    <w:multiLevelType w:val="hybridMultilevel"/>
    <w:tmpl w:val="4FBA05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6050C"/>
    <w:multiLevelType w:val="hybridMultilevel"/>
    <w:tmpl w:val="8D6E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A9"/>
    <w:rsid w:val="000A4094"/>
    <w:rsid w:val="000E42A6"/>
    <w:rsid w:val="001D3DAD"/>
    <w:rsid w:val="0029459E"/>
    <w:rsid w:val="00522FA4"/>
    <w:rsid w:val="00553687"/>
    <w:rsid w:val="00774104"/>
    <w:rsid w:val="00C5700B"/>
    <w:rsid w:val="00DD65D7"/>
    <w:rsid w:val="00E8517B"/>
    <w:rsid w:val="00F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A9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A9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Davis Family Dental</cp:lastModifiedBy>
  <cp:revision>5</cp:revision>
  <cp:lastPrinted>2017-07-06T18:46:00Z</cp:lastPrinted>
  <dcterms:created xsi:type="dcterms:W3CDTF">2017-03-21T17:49:00Z</dcterms:created>
  <dcterms:modified xsi:type="dcterms:W3CDTF">2018-10-01T22:02:00Z</dcterms:modified>
</cp:coreProperties>
</file>